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OGŁOSZENIE O ZATRUDNIENIU NA STANOWISKO GŁÓWNEGO KSIĘGOWEGO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 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Dyrektor </w:t>
      </w:r>
      <w:r>
        <w:rPr>
          <w:rFonts w:ascii="&amp;quot" w:eastAsia="Times New Roman" w:hAnsi="&amp;quot" w:cs="Times New Roman"/>
          <w:color w:val="434343"/>
          <w:lang w:eastAsia="pl-PL"/>
        </w:rPr>
        <w:t xml:space="preserve">Publicznej </w:t>
      </w:r>
      <w:r w:rsidRPr="00884014">
        <w:rPr>
          <w:rFonts w:ascii="&amp;quot" w:eastAsia="Times New Roman" w:hAnsi="&amp;quot" w:cs="Times New Roman"/>
          <w:color w:val="434343"/>
          <w:lang w:eastAsia="pl-PL"/>
        </w:rPr>
        <w:t>Szkoły Podstawowej im. Partyz</w:t>
      </w:r>
      <w:r>
        <w:rPr>
          <w:rFonts w:ascii="&amp;quot" w:eastAsia="Times New Roman" w:hAnsi="&amp;quot" w:cs="Times New Roman"/>
          <w:color w:val="434343"/>
          <w:lang w:eastAsia="pl-PL"/>
        </w:rPr>
        <w:t>antów Kociewskich, 83-221 Osiek</w:t>
      </w: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, zatrudni pracownika </w:t>
      </w: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na stanowisku Głównego Księgowego.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Rodzaj umowy: </w:t>
      </w: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umowa o pracę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Wymiar czasu pracy: </w:t>
      </w: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pełen etat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Miejsce wykonywania pracy: </w:t>
      </w:r>
      <w:r>
        <w:rPr>
          <w:rFonts w:ascii="&amp;quot" w:eastAsia="Times New Roman" w:hAnsi="&amp;quot" w:cs="Times New Roman"/>
          <w:color w:val="434343"/>
          <w:lang w:eastAsia="pl-PL"/>
        </w:rPr>
        <w:t xml:space="preserve">Publiczna </w:t>
      </w: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 xml:space="preserve">Szkoła Podstawowa im. </w:t>
      </w:r>
      <w:r>
        <w:rPr>
          <w:rFonts w:ascii="&amp;quot" w:eastAsia="Times New Roman" w:hAnsi="&amp;quot" w:cs="Times New Roman"/>
          <w:b/>
          <w:bCs/>
          <w:color w:val="434343"/>
          <w:lang w:eastAsia="pl-PL"/>
        </w:rPr>
        <w:t>Partyzantów Kociewskich</w:t>
      </w: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 xml:space="preserve"> w </w:t>
      </w:r>
      <w:r>
        <w:rPr>
          <w:rFonts w:ascii="&amp;quot" w:eastAsia="Times New Roman" w:hAnsi="&amp;quot" w:cs="Times New Roman"/>
          <w:b/>
          <w:bCs/>
          <w:color w:val="434343"/>
          <w:lang w:eastAsia="pl-PL"/>
        </w:rPr>
        <w:t>Osieku,</w:t>
      </w: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 ul. </w:t>
      </w:r>
      <w:r>
        <w:rPr>
          <w:rFonts w:ascii="&amp;quot" w:eastAsia="Times New Roman" w:hAnsi="&amp;quot" w:cs="Times New Roman"/>
          <w:color w:val="434343"/>
          <w:lang w:eastAsia="pl-PL"/>
        </w:rPr>
        <w:t>Partyzantów Kociewskich 51, 83-221 Osiek</w:t>
      </w:r>
    </w:p>
    <w:p w:rsidR="00884014" w:rsidRPr="00884014" w:rsidRDefault="00884014" w:rsidP="00884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Wymagania niezbędne: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Osoba ubiegająca się o stanowisko Głównego Księgowego powinna spełniać zgodnie z art. 54 ust.2 Ustawy z dnia 27. sierpnia 2009 r. o finansach publicznych (tekst jednolity: </w:t>
      </w:r>
      <w:proofErr w:type="spellStart"/>
      <w:r w:rsidRPr="00884014">
        <w:rPr>
          <w:rFonts w:ascii="&amp;quot" w:eastAsia="Times New Roman" w:hAnsi="&amp;quot" w:cs="Times New Roman"/>
          <w:color w:val="434343"/>
          <w:lang w:eastAsia="pl-PL"/>
        </w:rPr>
        <w:t>Dz.U</w:t>
      </w:r>
      <w:proofErr w:type="spellEnd"/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. 2017 poz. 2077 z </w:t>
      </w:r>
      <w:proofErr w:type="spellStart"/>
      <w:r w:rsidRPr="00884014">
        <w:rPr>
          <w:rFonts w:ascii="&amp;quot" w:eastAsia="Times New Roman" w:hAnsi="&amp;quot" w:cs="Times New Roman"/>
          <w:color w:val="434343"/>
          <w:lang w:eastAsia="pl-PL"/>
        </w:rPr>
        <w:t>późn</w:t>
      </w:r>
      <w:proofErr w:type="spellEnd"/>
      <w:r w:rsidRPr="00884014">
        <w:rPr>
          <w:rFonts w:ascii="&amp;quot" w:eastAsia="Times New Roman" w:hAnsi="&amp;quot" w:cs="Times New Roman"/>
          <w:color w:val="434343"/>
          <w:lang w:eastAsia="pl-PL"/>
        </w:rPr>
        <w:t>. zm.):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 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 xml:space="preserve">Głównym księgowym, może być osoba, która: </w:t>
      </w:r>
    </w:p>
    <w:p w:rsidR="00884014" w:rsidRPr="00884014" w:rsidRDefault="00884014" w:rsidP="00884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</w:t>
      </w:r>
    </w:p>
    <w:p w:rsidR="00884014" w:rsidRPr="00884014" w:rsidRDefault="00884014" w:rsidP="00884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ma pełną zdolność do czynności prawnych oraz korzysta z pełni praw publicznych;</w:t>
      </w:r>
    </w:p>
    <w:p w:rsidR="00884014" w:rsidRPr="00884014" w:rsidRDefault="00884014" w:rsidP="00884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884014" w:rsidRPr="00884014" w:rsidRDefault="00884014" w:rsidP="00884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posiada znajomość języka polskiego w mowie i piśmie w zakresie koniecznym do wykonywania obowiązków głównego księgowego;</w:t>
      </w:r>
    </w:p>
    <w:p w:rsidR="00884014" w:rsidRPr="00884014" w:rsidRDefault="00884014" w:rsidP="00884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spełnia jeden z poniższych warunków:</w:t>
      </w:r>
    </w:p>
    <w:p w:rsidR="00884014" w:rsidRPr="00884014" w:rsidRDefault="00884014" w:rsidP="00884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884014" w:rsidRPr="00884014" w:rsidRDefault="00884014" w:rsidP="00884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ukończyła średnią, policealną lub pomaturalną szkołę ekonomiczną i posiada co najmniej 6 letnią praktykę w księgowości,</w:t>
      </w:r>
    </w:p>
    <w:p w:rsidR="00884014" w:rsidRPr="00884014" w:rsidRDefault="00884014" w:rsidP="00884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jest wpisana do rejestru biegłych rewidentów na podstawie odrębnych przepisów,</w:t>
      </w:r>
    </w:p>
    <w:p w:rsidR="00884014" w:rsidRPr="00884014" w:rsidRDefault="00884014" w:rsidP="00884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>
        <w:rPr>
          <w:rFonts w:ascii="&amp;quot" w:eastAsia="Times New Roman" w:hAnsi="&amp;quot" w:cs="Times New Roman"/>
          <w:color w:val="434343"/>
          <w:lang w:eastAsia="pl-PL"/>
        </w:rPr>
        <w:t>.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Wymagania dodatkowe: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ogólna znajomość zasad finansowania zadań oświatowych na szczeblu gminy jako organu samorządu terytorialnego,</w:t>
      </w:r>
    </w:p>
    <w:p w:rsidR="00884014" w:rsidRPr="00884014" w:rsidRDefault="00884014" w:rsidP="008840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znajomość aktów prawnych związanych z funkcjonowaniem placówki oświatowej, w szczególności:</w:t>
      </w:r>
    </w:p>
    <w:p w:rsidR="00884014" w:rsidRPr="00884014" w:rsidRDefault="00884014" w:rsidP="008840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lastRenderedPageBreak/>
        <w:t>ustawy o rachunkowości (w tym odnośnie rachunkowości budżetowej i sprawozdawczości budżetowej i finansowej),</w:t>
      </w:r>
    </w:p>
    <w:p w:rsidR="00884014" w:rsidRPr="00884014" w:rsidRDefault="00884014" w:rsidP="008840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ustawy o finansach publicznych,</w:t>
      </w:r>
    </w:p>
    <w:p w:rsidR="00884014" w:rsidRPr="00884014" w:rsidRDefault="00884014" w:rsidP="008840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ustawy o pracownikach samorządowych</w:t>
      </w:r>
    </w:p>
    <w:p w:rsidR="00884014" w:rsidRPr="00884014" w:rsidRDefault="00884014" w:rsidP="008840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ustawy Karta Nauczyciela</w:t>
      </w:r>
    </w:p>
    <w:p w:rsidR="00884014" w:rsidRPr="00884014" w:rsidRDefault="00884014" w:rsidP="008840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ustawy Prawo oświatowe</w:t>
      </w:r>
    </w:p>
    <w:p w:rsidR="00884014" w:rsidRPr="00884014" w:rsidRDefault="00884014" w:rsidP="008840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ustawy o odpowiedzialności za naruszenie dyscypliny finansów publicznych</w:t>
      </w:r>
    </w:p>
    <w:p w:rsidR="00884014" w:rsidRPr="00884014" w:rsidRDefault="00884014" w:rsidP="00884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znajomość zasad dotyczących rachunkowości i księgowości budżetowej, planu kont i klasyfikacji budżetowej oraz zasad gospodarki finansowej jednostek budżetowych i dyscypliny finansów publicznych,</w:t>
      </w:r>
    </w:p>
    <w:p w:rsidR="00884014" w:rsidRPr="00884014" w:rsidRDefault="00884014" w:rsidP="00884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ogólna znajomość aktów prawnych dotyczących przepisów podatkowych, zasad naliczania wynagrodzeń, znajomość prawa z zakresu prawa podatkowego w jednostkach oświatowych w tym:</w:t>
      </w:r>
    </w:p>
    <w:p w:rsidR="00884014" w:rsidRPr="00884014" w:rsidRDefault="00884014" w:rsidP="008840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przepisów ustawy o systemie ubezpieczeń społecznych i wydanych na jej podstawie przepisów wykonawczych,</w:t>
      </w:r>
    </w:p>
    <w:p w:rsidR="00884014" w:rsidRPr="00884014" w:rsidRDefault="00884014" w:rsidP="008840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ustawy o świadczeniach pieniężnych z ubezpieczenia społecznego w razie choroby i macierzyństwa,</w:t>
      </w:r>
    </w:p>
    <w:p w:rsidR="00884014" w:rsidRPr="00884014" w:rsidRDefault="00884014" w:rsidP="008840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ustawy o zakładowym funduszu świadczeń socjalnych ,</w:t>
      </w:r>
    </w:p>
    <w:p w:rsidR="00884014" w:rsidRPr="00884014" w:rsidRDefault="00884014" w:rsidP="008840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ustawy o podatku od towarów i usług,</w:t>
      </w:r>
    </w:p>
    <w:p w:rsidR="00884014" w:rsidRPr="00884014" w:rsidRDefault="00884014" w:rsidP="00884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umiejętność sporządzania analiz danych statystycznych, sprawozdań budżetowych, bilansów, rachunków zysków i strat, zestawień zmian w funduszu jednostek, tworzenia prognoz, planów w oparciu o materiały źródłowe i przewidywane założenia,</w:t>
      </w:r>
    </w:p>
    <w:p w:rsidR="00884014" w:rsidRPr="00884014" w:rsidRDefault="00884014" w:rsidP="00884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umiejętności obsługi komputera i urządzeń biurowych;</w:t>
      </w:r>
    </w:p>
    <w:p w:rsidR="00884014" w:rsidRPr="00884014" w:rsidRDefault="00884014" w:rsidP="00884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znajomość programów finansowo-księgowych;</w:t>
      </w:r>
    </w:p>
    <w:p w:rsidR="00884014" w:rsidRPr="00884014" w:rsidRDefault="00884014" w:rsidP="00884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umiejętność planowania i organizacji pracy;</w:t>
      </w:r>
    </w:p>
    <w:p w:rsidR="00884014" w:rsidRPr="00884014" w:rsidRDefault="00884014" w:rsidP="00884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sumienność, dokładność, odpowiedzialność;</w:t>
      </w:r>
    </w:p>
    <w:p w:rsidR="00884014" w:rsidRPr="00884014" w:rsidRDefault="00884014" w:rsidP="00884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umiejętności pracy w zespole;</w:t>
      </w:r>
    </w:p>
    <w:p w:rsidR="00884014" w:rsidRPr="00884014" w:rsidRDefault="00884014" w:rsidP="00884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umiejętności rozwiązywania problemów.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Zakres wykonywanych zadań: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prowadzenie całości spraw związanych z rachunkowością jednostki budżetowej,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wykonywanie dyspozycji środkami pieniężnymi,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kontrola zgodności operacji gospodarczych i finansowych z planem finansowym,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kontrola kompletności i rzetelności dokumentów dotyczących operacji gospodarczych i finansowych,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opracowywanie planów dochodów i wydatków budżetowych jednostki,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dokonywanie zmian w planach finansowych i sporządzanie wniosków o przeniesienie środków budżetowych,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analiza stanu wykorzystania środków przydzielonych z budżetu w tym dotacji i środków pozabudżetowych,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prowadzenie ewidencji finansowo – księgowej,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dekretowanie i sprawdzanie pod względem formalno-rachunkowym i finansowym dokumentów księgowych,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sporządzanie sprawozdań budżetowych i finansowych,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prowadzenie ewidencji VAT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lastRenderedPageBreak/>
        <w:t>opracowywanie projektów przepisów wewnętrznych dotyczących prowadzenia rachunkowości, zakładowego planu kont, polityki rachunkowości, obiegu i kontroli dokumentów finansowych,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prowadzenie całości spraw związanych z rachunkowością Międzyzakładowej Kasy Zapomogowo Pożyczkowej Pracowników Oświaty w Michałowie (zwanej dalej PKZP),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realizowanie w trybie bezgotówkowym dyspozycji PKZP,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obsługa finansowo-księgowa funduszu oszczędnościowo-pożyczkowego, funduszu rezerwowego, funduszu zapomogowego PKZP,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ocena dokumentów finansowo-księgowych oraz decydowanie o sposobie ich zakwalifikowania wraz ze sposobem ich dekretacji zgodnie z planem kont PKZP,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sporządzanie sprawozdań finansowych PKZP,</w:t>
      </w:r>
    </w:p>
    <w:p w:rsidR="00884014" w:rsidRPr="00884014" w:rsidRDefault="00884014" w:rsidP="00884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wykonywanie innych czynności wynikających z zajmowanego stanowiska,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Informacja o warunkach pracy: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praca o charakterze biurowym w pełnym wymiarze czasu pracy</w:t>
      </w:r>
    </w:p>
    <w:p w:rsidR="00884014" w:rsidRPr="00884014" w:rsidRDefault="00884014" w:rsidP="008840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stanowisko pracy związane z pracą na komputerze;</w:t>
      </w:r>
    </w:p>
    <w:p w:rsidR="00884014" w:rsidRPr="00884014" w:rsidRDefault="00884014" w:rsidP="008840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rodzaj umowy: umowa o pracę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 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 </w:t>
      </w:r>
    </w:p>
    <w:p w:rsidR="00884014" w:rsidRPr="00884014" w:rsidRDefault="00884014" w:rsidP="0088401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Wymagane dokumenty: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list motywacyjny – opatrzony klauzulą o wyrażeniu zgody na przetwarzanie danych osobowych dla celów rekrutacji zgodne z ustawą z dnia 29 sierpnia 1997 r. o ochronie danych osobowych (Dz. U. z 2016 r. poz. 922, z 2018 r. poz. 138) oraz ustawą z dnia 21 listopada 2008 r. o pracownikach samorządowych (Dz. U. z 2016 r. poz. 902, z 2017 r. poz. 60, 1930);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życiorys – (curriculum </w:t>
      </w:r>
      <w:proofErr w:type="spellStart"/>
      <w:r w:rsidRPr="00884014">
        <w:rPr>
          <w:rFonts w:ascii="&amp;quot" w:eastAsia="Times New Roman" w:hAnsi="&amp;quot" w:cs="Times New Roman"/>
          <w:color w:val="434343"/>
          <w:lang w:eastAsia="pl-PL"/>
        </w:rPr>
        <w:t>vitae</w:t>
      </w:r>
      <w:proofErr w:type="spellEnd"/>
      <w:r w:rsidRPr="00884014">
        <w:rPr>
          <w:rFonts w:ascii="&amp;quot" w:eastAsia="Times New Roman" w:hAnsi="&amp;quot" w:cs="Times New Roman"/>
          <w:color w:val="434343"/>
          <w:lang w:eastAsia="pl-PL"/>
        </w:rPr>
        <w:t>) z uwzględnieniem przebiegu pracy zawodowej, potwierdzonej właściwymi dokumentami (kopiami), opatrzony klauzulą o wyrażeniu zgody na przetwarzanie danych osobowych dla celów rekrutacji zgodne z ustawą z dnia 29 sierpnia 1997 r. o ochronie danych osobowych (Dz. U. z 2016 r., poz. 922, z 2018 r. poz. 138) oraz ustawą z dnia 21 listopada 2008 r. o pracownikach samorządowych (Dz. U. z 2016 r., poz. 902, z 2017 r. poz. 60, 1930);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kwestionariusz osobowy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kserokopie świadectw pracy (jeżeli kandydat posiada) poświadczone przez kandydata za zgodność z oryginałem, w przypadku pozostawania w zatrudnieniu – własnoręcznie podpisane przez kandydata oświadczenie lub zaświadczenie pracodawcy o zatrudnieniu, wskazujące datę jego rozpoczęcia;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kserokopie dokumentów (poświadczone przez kandydata za zgodność z oryginałem) potwierdzających wykształcenie i kwalifikacje zawodowe: dyplomy, świadectwa szkolne, zaświadczenia o ukończonych kursach, szkoleniach itp.);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inne kserokopie dokumentów o posiadanych kwalifikacjach, umiejętnościach, uprawnieniach, jednoznacznie potwierdzające spełnienie wymagań niezbędnych i dodatkowych;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oświadczenie kandydata stwierdzające, iż posiada pełną zdolność do czynności prawnych oraz korzysta z pełni praw publicznych;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oświadczenie kandydata stwierdzające, iż nie był prawomocnie skazany za przestępstwo przeciwko mieniu, przeciwko obrotowi gospodarczemu, przeciwko </w:t>
      </w:r>
      <w:r w:rsidRPr="00884014">
        <w:rPr>
          <w:rFonts w:ascii="&amp;quot" w:eastAsia="Times New Roman" w:hAnsi="&amp;quot" w:cs="Times New Roman"/>
          <w:color w:val="434343"/>
          <w:lang w:eastAsia="pl-PL"/>
        </w:rPr>
        <w:lastRenderedPageBreak/>
        <w:t>działalności instytucji państwowych oraz samorządu terytorialnego, przeciwko wiarygodności dokumentów lub za przestępstwo skarbowe;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oświadczenie kandydata stwierdzające, iż posiada dobry stan zdrowia pozwalający na zatrudnienie na stanowisku Głównego Księgowego;</w:t>
      </w:r>
    </w:p>
    <w:p w:rsidR="00884014" w:rsidRPr="00884014" w:rsidRDefault="00884014" w:rsidP="0088401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oświadczenie kandydata stwierdzające, iż wyraża zgodę na przetwarzanie danych osobowych dla potrzeb niezbędnych do przeprowadzenia procedury konkursowej, zgodnie z ustawą z dnia 29 sierpnia 1997 r. o ochronie danych osobowych (Dz. U. z 2016 r., poz. 922, z 2018 r. poz. 138).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Informacje dodatkowe: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Nabór składa się z trzech etapów: </w:t>
      </w:r>
    </w:p>
    <w:p w:rsidR="00884014" w:rsidRPr="00884014" w:rsidRDefault="00884014" w:rsidP="0088401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selekcja wstępna – analiza dokumentów aplikacyjnych pod względem formalnym,</w:t>
      </w:r>
    </w:p>
    <w:p w:rsidR="00884014" w:rsidRPr="00884014" w:rsidRDefault="00884014" w:rsidP="0088401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selekcja merytoryczna - ocena merytoryczna aplikacji i wyselekcjonowanie osób zaproszonych na rozmowę kwalifikacyjną,</w:t>
      </w:r>
    </w:p>
    <w:p w:rsidR="00884014" w:rsidRPr="00884014" w:rsidRDefault="00884014" w:rsidP="0088401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rozmowa kwalifikacyjna.</w:t>
      </w:r>
    </w:p>
    <w:p w:rsidR="00884014" w:rsidRPr="00884014" w:rsidRDefault="00884014" w:rsidP="008840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 spełnieniu wymogów formalnych i zakwalifikowaniu się do kolejnego etapu postępowania rekrutacyjnego kandydaci będą informowani telefonicznie.</w:t>
      </w:r>
    </w:p>
    <w:p w:rsidR="00884014" w:rsidRPr="00884014" w:rsidRDefault="00884014" w:rsidP="008840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Kandydaci, których oferty zostaną rozpatrzone negatywnie nie będą o tym informowani,</w:t>
      </w:r>
    </w:p>
    <w:p w:rsidR="00884014" w:rsidRPr="00884014" w:rsidRDefault="00884014" w:rsidP="0088401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Informacja o rozstrzygnięciu naboru będzie podana do publicznej wiadomości w Biuletynie Informacji Publicznej Szkoły Podstawowej </w:t>
      </w:r>
      <w:r>
        <w:rPr>
          <w:rFonts w:ascii="&amp;quot" w:eastAsia="Times New Roman" w:hAnsi="&amp;quot" w:cs="Times New Roman"/>
          <w:color w:val="434343"/>
          <w:lang w:eastAsia="pl-PL"/>
        </w:rPr>
        <w:t xml:space="preserve">oraz na </w:t>
      </w:r>
      <w:proofErr w:type="spellStart"/>
      <w:r w:rsidRPr="00884014">
        <w:rPr>
          <w:rFonts w:ascii="&amp;quot" w:eastAsia="Times New Roman" w:hAnsi="&amp;quot" w:cs="Times New Roman"/>
          <w:color w:val="434343"/>
          <w:lang w:eastAsia="pl-PL"/>
        </w:rPr>
        <w:t>na</w:t>
      </w:r>
      <w:proofErr w:type="spellEnd"/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 stronie internetowej w </w:t>
      </w:r>
      <w:r>
        <w:rPr>
          <w:rFonts w:ascii="&amp;quot" w:eastAsia="Times New Roman" w:hAnsi="&amp;quot" w:cs="Times New Roman"/>
          <w:color w:val="434343"/>
          <w:lang w:eastAsia="pl-PL"/>
        </w:rPr>
        <w:t>Osieku.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 xml:space="preserve">Termin, sposób i miejsce składania dokumentów aplikacyjnych: 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 </w:t>
      </w:r>
    </w:p>
    <w:p w:rsidR="00884014" w:rsidRPr="00884014" w:rsidRDefault="00884014" w:rsidP="0088401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wymagane dokumenty aplikacyjne należy składać w terminie </w:t>
      </w:r>
      <w:r w:rsidR="00BA53A4">
        <w:rPr>
          <w:rFonts w:ascii="&amp;quot" w:eastAsia="Times New Roman" w:hAnsi="&amp;quot" w:cs="Times New Roman"/>
          <w:b/>
          <w:bCs/>
          <w:color w:val="434343"/>
          <w:lang w:eastAsia="pl-PL"/>
        </w:rPr>
        <w:t xml:space="preserve">do dnia14 czerwca </w:t>
      </w:r>
      <w:r w:rsidRPr="00884014">
        <w:rPr>
          <w:rFonts w:ascii="&amp;quot" w:eastAsia="Times New Roman" w:hAnsi="&amp;quot" w:cs="Times New Roman"/>
          <w:b/>
          <w:bCs/>
          <w:color w:val="434343"/>
          <w:lang w:eastAsia="pl-PL"/>
        </w:rPr>
        <w:t>2019 r. do godz. 15:00:</w:t>
      </w:r>
    </w:p>
    <w:p w:rsidR="00884014" w:rsidRPr="00884014" w:rsidRDefault="00884014" w:rsidP="0088401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osobiście w sekretariacie </w:t>
      </w:r>
      <w:r>
        <w:rPr>
          <w:rFonts w:ascii="&amp;quot" w:eastAsia="Times New Roman" w:hAnsi="&amp;quot" w:cs="Times New Roman"/>
          <w:color w:val="434343"/>
          <w:lang w:eastAsia="pl-PL"/>
        </w:rPr>
        <w:t xml:space="preserve">Publicznej </w:t>
      </w: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Szkoły Podstawowej im. </w:t>
      </w:r>
      <w:r>
        <w:rPr>
          <w:rFonts w:ascii="&amp;quot" w:eastAsia="Times New Roman" w:hAnsi="&amp;quot" w:cs="Times New Roman"/>
          <w:color w:val="434343"/>
          <w:lang w:eastAsia="pl-PL"/>
        </w:rPr>
        <w:t>Partyzantów Kociewskich, 83-221 Osiek ul. Partyzantów Kociewskich 51</w:t>
      </w:r>
    </w:p>
    <w:p w:rsidR="00884014" w:rsidRPr="00884014" w:rsidRDefault="00884014" w:rsidP="0088401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pocztą na adres: </w:t>
      </w:r>
      <w:r w:rsidR="001C3918">
        <w:rPr>
          <w:rFonts w:ascii="&amp;quot" w:eastAsia="Times New Roman" w:hAnsi="&amp;quot" w:cs="Times New Roman"/>
          <w:color w:val="434343"/>
          <w:lang w:eastAsia="pl-PL"/>
        </w:rPr>
        <w:t xml:space="preserve">Publiczna </w:t>
      </w: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Szkoła Podstawowa </w:t>
      </w:r>
      <w:r w:rsidR="001C3918">
        <w:rPr>
          <w:rFonts w:ascii="&amp;quot" w:eastAsia="Times New Roman" w:hAnsi="&amp;quot" w:cs="Times New Roman"/>
          <w:color w:val="434343"/>
          <w:lang w:eastAsia="pl-PL"/>
        </w:rPr>
        <w:t>ul. Partyzantów Kociewskich 51 83-221 Osiek</w:t>
      </w: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 w zaklejonej kopercie z dopiskiem: „Oferta pracy na stanowisko Głównego Księgowego” (w przypadku wysłania dokumentów decyduje data i godzina ich wpływu do sekretariatu Szkoły);</w:t>
      </w:r>
    </w:p>
    <w:p w:rsidR="00884014" w:rsidRPr="00884014" w:rsidRDefault="00884014" w:rsidP="0088401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oferty złożone po terminie nie będą rozpatrzone.</w:t>
      </w:r>
    </w:p>
    <w:p w:rsidR="00884014" w:rsidRPr="00884014" w:rsidRDefault="00884014" w:rsidP="0088401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Dodatkowe informacji udziela Dyrektor</w:t>
      </w:r>
      <w:r w:rsidR="001C3918">
        <w:rPr>
          <w:rFonts w:ascii="&amp;quot" w:eastAsia="Times New Roman" w:hAnsi="&amp;quot" w:cs="Times New Roman"/>
          <w:color w:val="434343"/>
          <w:lang w:eastAsia="pl-PL"/>
        </w:rPr>
        <w:t xml:space="preserve"> Publicznej</w:t>
      </w:r>
      <w:r w:rsidRPr="00884014">
        <w:rPr>
          <w:rFonts w:ascii="&amp;quot" w:eastAsia="Times New Roman" w:hAnsi="&amp;quot" w:cs="Times New Roman"/>
          <w:color w:val="434343"/>
          <w:lang w:eastAsia="pl-PL"/>
        </w:rPr>
        <w:t xml:space="preserve"> Szkoły Podstawowej pod nr telefonu </w:t>
      </w:r>
      <w:r w:rsidR="001C3918">
        <w:rPr>
          <w:rFonts w:ascii="&amp;quot" w:eastAsia="Times New Roman" w:hAnsi="&amp;quot" w:cs="Times New Roman"/>
          <w:color w:val="434343"/>
          <w:lang w:eastAsia="pl-PL"/>
        </w:rPr>
        <w:t>585821260</w:t>
      </w:r>
    </w:p>
    <w:p w:rsidR="00884014" w:rsidRPr="00884014" w:rsidRDefault="00884014" w:rsidP="00884014">
      <w:pPr>
        <w:spacing w:after="102" w:line="240" w:lineRule="auto"/>
        <w:rPr>
          <w:rFonts w:ascii="&amp;quot" w:eastAsia="Times New Roman" w:hAnsi="&amp;quot" w:cs="Times New Roman"/>
          <w:color w:val="434343"/>
          <w:lang w:eastAsia="pl-PL"/>
        </w:rPr>
      </w:pPr>
      <w:r w:rsidRPr="00884014">
        <w:rPr>
          <w:rFonts w:ascii="&amp;quot" w:eastAsia="Times New Roman" w:hAnsi="&amp;quot" w:cs="Times New Roman"/>
          <w:color w:val="434343"/>
          <w:lang w:eastAsia="pl-PL"/>
        </w:rPr>
        <w:t> </w:t>
      </w:r>
    </w:p>
    <w:p w:rsidR="005A5727" w:rsidRPr="00884014" w:rsidRDefault="005A5727"/>
    <w:sectPr w:rsidR="005A5727" w:rsidRPr="00884014" w:rsidSect="005A5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74"/>
    <w:multiLevelType w:val="multilevel"/>
    <w:tmpl w:val="9918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450E"/>
    <w:multiLevelType w:val="multilevel"/>
    <w:tmpl w:val="C69C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5412F"/>
    <w:multiLevelType w:val="multilevel"/>
    <w:tmpl w:val="F25E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219C1"/>
    <w:multiLevelType w:val="multilevel"/>
    <w:tmpl w:val="74C2D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F1870"/>
    <w:multiLevelType w:val="multilevel"/>
    <w:tmpl w:val="70E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05E12"/>
    <w:multiLevelType w:val="multilevel"/>
    <w:tmpl w:val="3AEE4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41B50"/>
    <w:multiLevelType w:val="multilevel"/>
    <w:tmpl w:val="0F6C0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C45"/>
    <w:multiLevelType w:val="multilevel"/>
    <w:tmpl w:val="A438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7612D"/>
    <w:multiLevelType w:val="multilevel"/>
    <w:tmpl w:val="5FD0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505C4"/>
    <w:multiLevelType w:val="multilevel"/>
    <w:tmpl w:val="C9B6C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7049F"/>
    <w:multiLevelType w:val="multilevel"/>
    <w:tmpl w:val="E7CE6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F04BF"/>
    <w:multiLevelType w:val="multilevel"/>
    <w:tmpl w:val="A69AE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D548A"/>
    <w:multiLevelType w:val="multilevel"/>
    <w:tmpl w:val="1032C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106AA"/>
    <w:multiLevelType w:val="multilevel"/>
    <w:tmpl w:val="CB168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34773"/>
    <w:multiLevelType w:val="multilevel"/>
    <w:tmpl w:val="87A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D4F97"/>
    <w:multiLevelType w:val="hybridMultilevel"/>
    <w:tmpl w:val="C3006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DC10BE"/>
    <w:multiLevelType w:val="multilevel"/>
    <w:tmpl w:val="FFAE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73F49"/>
    <w:multiLevelType w:val="multilevel"/>
    <w:tmpl w:val="2A72B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00749"/>
    <w:multiLevelType w:val="multilevel"/>
    <w:tmpl w:val="67988E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26C13"/>
    <w:multiLevelType w:val="multilevel"/>
    <w:tmpl w:val="E5B25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D5620"/>
    <w:multiLevelType w:val="multilevel"/>
    <w:tmpl w:val="98C083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31DA4"/>
    <w:multiLevelType w:val="multilevel"/>
    <w:tmpl w:val="998AB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001C2B"/>
    <w:multiLevelType w:val="multilevel"/>
    <w:tmpl w:val="B9905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82F76"/>
    <w:multiLevelType w:val="multilevel"/>
    <w:tmpl w:val="1BD4F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3"/>
  </w:num>
  <w:num w:numId="5">
    <w:abstractNumId w:val="2"/>
  </w:num>
  <w:num w:numId="6">
    <w:abstractNumId w:val="3"/>
  </w:num>
  <w:num w:numId="7">
    <w:abstractNumId w:val="17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18"/>
  </w:num>
  <w:num w:numId="15">
    <w:abstractNumId w:val="9"/>
  </w:num>
  <w:num w:numId="16">
    <w:abstractNumId w:val="4"/>
  </w:num>
  <w:num w:numId="17">
    <w:abstractNumId w:val="23"/>
  </w:num>
  <w:num w:numId="18">
    <w:abstractNumId w:val="14"/>
  </w:num>
  <w:num w:numId="19">
    <w:abstractNumId w:val="10"/>
  </w:num>
  <w:num w:numId="20">
    <w:abstractNumId w:val="16"/>
  </w:num>
  <w:num w:numId="21">
    <w:abstractNumId w:val="22"/>
  </w:num>
  <w:num w:numId="22">
    <w:abstractNumId w:val="21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014"/>
    <w:rsid w:val="001C3918"/>
    <w:rsid w:val="005A5727"/>
    <w:rsid w:val="00884014"/>
    <w:rsid w:val="008A1DA6"/>
    <w:rsid w:val="00BA53A4"/>
    <w:rsid w:val="00C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014"/>
    <w:rPr>
      <w:b/>
      <w:bCs/>
    </w:rPr>
  </w:style>
  <w:style w:type="paragraph" w:styleId="Akapitzlist">
    <w:name w:val="List Paragraph"/>
    <w:basedOn w:val="Normalny"/>
    <w:uiPriority w:val="34"/>
    <w:qFormat/>
    <w:rsid w:val="0088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2019-06-04T09:42:00Z</dcterms:created>
  <dcterms:modified xsi:type="dcterms:W3CDTF">2019-06-04T09:42:00Z</dcterms:modified>
</cp:coreProperties>
</file>